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53F" w:rsidRPr="00E6453F" w:rsidRDefault="00E6453F" w:rsidP="00E6453F">
      <w:pPr>
        <w:spacing w:before="100" w:beforeAutospacing="1" w:after="100" w:afterAutospacing="1"/>
        <w:jc w:val="center"/>
        <w:rPr>
          <w:rFonts w:ascii="Times New Roman" w:eastAsia="Times New Roman" w:hAnsi="Times New Roman" w:cs="Times New Roman"/>
          <w:szCs w:val="24"/>
        </w:rPr>
      </w:pPr>
      <w:bookmarkStart w:id="0" w:name="_GoBack"/>
      <w:bookmarkEnd w:id="0"/>
      <w:r w:rsidRPr="00E6453F">
        <w:rPr>
          <w:rFonts w:ascii="Times New Roman" w:eastAsia="Times New Roman" w:hAnsi="Times New Roman" w:cs="Times New Roman"/>
          <w:b/>
          <w:bCs/>
          <w:szCs w:val="24"/>
        </w:rPr>
        <w:t>Republic of the Philippines</w:t>
      </w:r>
      <w:r w:rsidRPr="00E6453F">
        <w:rPr>
          <w:rFonts w:ascii="Times New Roman" w:eastAsia="Times New Roman" w:hAnsi="Times New Roman" w:cs="Times New Roman"/>
          <w:b/>
          <w:bCs/>
          <w:szCs w:val="24"/>
        </w:rPr>
        <w:br/>
        <w:t>Congress of the Philippines</w:t>
      </w:r>
      <w:r w:rsidRPr="00E6453F">
        <w:rPr>
          <w:rFonts w:ascii="Times New Roman" w:eastAsia="Times New Roman" w:hAnsi="Times New Roman" w:cs="Times New Roman"/>
          <w:szCs w:val="24"/>
        </w:rPr>
        <w:br/>
        <w:t>Metro Manila</w:t>
      </w:r>
    </w:p>
    <w:p w:rsidR="00E6453F" w:rsidRPr="00E6453F" w:rsidRDefault="00E6453F" w:rsidP="00E6453F">
      <w:pPr>
        <w:spacing w:before="100" w:beforeAutospacing="1" w:after="100" w:afterAutospacing="1"/>
        <w:jc w:val="center"/>
        <w:rPr>
          <w:rFonts w:ascii="Times New Roman" w:eastAsia="Times New Roman" w:hAnsi="Times New Roman" w:cs="Times New Roman"/>
          <w:szCs w:val="24"/>
        </w:rPr>
      </w:pPr>
      <w:r w:rsidRPr="00E6453F">
        <w:rPr>
          <w:rFonts w:ascii="Times New Roman" w:eastAsia="Times New Roman" w:hAnsi="Times New Roman" w:cs="Times New Roman"/>
          <w:b/>
          <w:bCs/>
          <w:szCs w:val="24"/>
        </w:rPr>
        <w:t>Eighth Congress</w:t>
      </w:r>
    </w:p>
    <w:p w:rsidR="00E6453F" w:rsidRPr="00E6453F" w:rsidRDefault="00E6453F" w:rsidP="00E6453F">
      <w:pPr>
        <w:spacing w:after="0"/>
        <w:rPr>
          <w:rFonts w:ascii="Times New Roman" w:eastAsia="Times New Roman" w:hAnsi="Times New Roman" w:cs="Times New Roman"/>
          <w:szCs w:val="24"/>
        </w:rPr>
      </w:pPr>
    </w:p>
    <w:p w:rsidR="00E6453F" w:rsidRPr="00E6453F" w:rsidRDefault="00E6453F" w:rsidP="00E6453F">
      <w:pPr>
        <w:spacing w:before="100" w:beforeAutospacing="1" w:after="100" w:afterAutospacing="1"/>
        <w:rPr>
          <w:rFonts w:ascii="Times New Roman" w:eastAsia="Times New Roman" w:hAnsi="Times New Roman" w:cs="Times New Roman"/>
          <w:szCs w:val="24"/>
        </w:rPr>
      </w:pPr>
      <w:r w:rsidRPr="00E6453F">
        <w:rPr>
          <w:rFonts w:ascii="Times New Roman" w:eastAsia="Times New Roman" w:hAnsi="Times New Roman" w:cs="Times New Roman"/>
          <w:b/>
          <w:bCs/>
          <w:szCs w:val="24"/>
        </w:rPr>
        <w:t>Republic Act No. 7438             April 27, 1992</w:t>
      </w:r>
    </w:p>
    <w:p w:rsidR="00E6453F" w:rsidRPr="00E6453F" w:rsidRDefault="00E6453F" w:rsidP="00E6453F">
      <w:pPr>
        <w:spacing w:before="100" w:beforeAutospacing="1" w:after="100" w:afterAutospacing="1"/>
        <w:jc w:val="center"/>
        <w:rPr>
          <w:rFonts w:ascii="Times New Roman" w:eastAsia="Times New Roman" w:hAnsi="Times New Roman" w:cs="Times New Roman"/>
          <w:szCs w:val="24"/>
        </w:rPr>
      </w:pPr>
      <w:r w:rsidRPr="00E6453F">
        <w:rPr>
          <w:rFonts w:ascii="Times New Roman" w:eastAsia="Times New Roman" w:hAnsi="Times New Roman" w:cs="Times New Roman"/>
          <w:b/>
          <w:bCs/>
          <w:szCs w:val="24"/>
        </w:rPr>
        <w:t>AN ACT DEFINING CERTAIN RIGHTS OF PERSON ARRESTED, DETAINED OR UNDER CUSTODIAL INVESTIGATION AS WELL AS THE DUTIES OF THE ARRESTING, DETAINING AND INVESTIGATING OFFICERS, AND PROVIDING PENALTIES FOR VIOLATIONS THEREOF</w:t>
      </w:r>
    </w:p>
    <w:p w:rsidR="00E6453F" w:rsidRPr="00E6453F" w:rsidRDefault="00E6453F" w:rsidP="00E6453F">
      <w:pPr>
        <w:spacing w:before="100" w:beforeAutospacing="1" w:after="100" w:afterAutospacing="1"/>
        <w:rPr>
          <w:rFonts w:ascii="Times New Roman" w:eastAsia="Times New Roman" w:hAnsi="Times New Roman" w:cs="Times New Roman"/>
          <w:szCs w:val="24"/>
        </w:rPr>
      </w:pPr>
      <w:r w:rsidRPr="00E6453F">
        <w:rPr>
          <w:rFonts w:ascii="Times New Roman" w:eastAsia="Times New Roman" w:hAnsi="Times New Roman" w:cs="Times New Roman"/>
          <w:i/>
          <w:iCs/>
          <w:szCs w:val="24"/>
        </w:rPr>
        <w:t>Be it enacted by the Senate and House of Representatives of the Philippines in Congress assembled</w:t>
      </w:r>
      <w:proofErr w:type="gramStart"/>
      <w:r w:rsidRPr="00E6453F">
        <w:rPr>
          <w:rFonts w:ascii="Times New Roman" w:eastAsia="Times New Roman" w:hAnsi="Times New Roman" w:cs="Times New Roman"/>
          <w:i/>
          <w:iCs/>
          <w:szCs w:val="24"/>
        </w:rPr>
        <w:t>:</w:t>
      </w:r>
      <w:r w:rsidRPr="00E6453F">
        <w:rPr>
          <w:rFonts w:ascii="Times New Roman" w:eastAsia="Times New Roman" w:hAnsi="Times New Roman" w:cs="Times New Roman"/>
          <w:szCs w:val="24"/>
        </w:rPr>
        <w:t>:</w:t>
      </w:r>
      <w:proofErr w:type="gramEnd"/>
    </w:p>
    <w:p w:rsidR="00E6453F" w:rsidRPr="00E6453F" w:rsidRDefault="00E6453F" w:rsidP="00E6453F">
      <w:pPr>
        <w:spacing w:before="100" w:beforeAutospacing="1" w:after="100" w:afterAutospacing="1"/>
        <w:rPr>
          <w:rFonts w:ascii="Times New Roman" w:eastAsia="Times New Roman" w:hAnsi="Times New Roman" w:cs="Times New Roman"/>
          <w:szCs w:val="24"/>
        </w:rPr>
      </w:pPr>
      <w:r w:rsidRPr="00E6453F">
        <w:rPr>
          <w:rFonts w:ascii="Times New Roman" w:eastAsia="Times New Roman" w:hAnsi="Times New Roman" w:cs="Times New Roman"/>
          <w:b/>
          <w:bCs/>
          <w:szCs w:val="24"/>
        </w:rPr>
        <w:t xml:space="preserve">Section 1. </w:t>
      </w:r>
      <w:r w:rsidRPr="00E6453F">
        <w:rPr>
          <w:rFonts w:ascii="Times New Roman" w:eastAsia="Times New Roman" w:hAnsi="Times New Roman" w:cs="Times New Roman"/>
          <w:b/>
          <w:bCs/>
          <w:i/>
          <w:iCs/>
          <w:szCs w:val="24"/>
        </w:rPr>
        <w:t>Statement of Policy</w:t>
      </w:r>
      <w:r w:rsidRPr="00E6453F">
        <w:rPr>
          <w:rFonts w:ascii="Times New Roman" w:eastAsia="Times New Roman" w:hAnsi="Times New Roman" w:cs="Times New Roman"/>
          <w:b/>
          <w:bCs/>
          <w:szCs w:val="24"/>
        </w:rPr>
        <w:t>.</w:t>
      </w:r>
      <w:r w:rsidRPr="00E6453F">
        <w:rPr>
          <w:rFonts w:ascii="Times New Roman" w:eastAsia="Times New Roman" w:hAnsi="Times New Roman" w:cs="Times New Roman"/>
          <w:szCs w:val="24"/>
        </w:rPr>
        <w:t xml:space="preserve"> – It is the policy of the Senate to value the dignity of every human being and guarantee full respect for human rights.</w:t>
      </w:r>
    </w:p>
    <w:p w:rsidR="00E6453F" w:rsidRPr="00E6453F" w:rsidRDefault="00E6453F" w:rsidP="00E6453F">
      <w:pPr>
        <w:spacing w:before="100" w:beforeAutospacing="1" w:after="100" w:afterAutospacing="1"/>
        <w:rPr>
          <w:rFonts w:ascii="Times New Roman" w:eastAsia="Times New Roman" w:hAnsi="Times New Roman" w:cs="Times New Roman"/>
          <w:szCs w:val="24"/>
        </w:rPr>
      </w:pPr>
      <w:r w:rsidRPr="00E6453F">
        <w:rPr>
          <w:rFonts w:ascii="Times New Roman" w:eastAsia="Times New Roman" w:hAnsi="Times New Roman" w:cs="Times New Roman"/>
          <w:b/>
          <w:bCs/>
          <w:szCs w:val="24"/>
        </w:rPr>
        <w:t xml:space="preserve">Section 2. </w:t>
      </w:r>
      <w:r w:rsidRPr="00E6453F">
        <w:rPr>
          <w:rFonts w:ascii="Times New Roman" w:eastAsia="Times New Roman" w:hAnsi="Times New Roman" w:cs="Times New Roman"/>
          <w:b/>
          <w:bCs/>
          <w:i/>
          <w:iCs/>
          <w:szCs w:val="24"/>
        </w:rPr>
        <w:t>Rights of Persons Arrested, Detained or Under Custodial Investigation; Duties of Public Officers</w:t>
      </w:r>
      <w:r w:rsidRPr="00E6453F">
        <w:rPr>
          <w:rFonts w:ascii="Times New Roman" w:eastAsia="Times New Roman" w:hAnsi="Times New Roman" w:cs="Times New Roman"/>
          <w:b/>
          <w:bCs/>
          <w:szCs w:val="24"/>
        </w:rPr>
        <w:t>.</w:t>
      </w:r>
      <w:r w:rsidRPr="00E6453F">
        <w:rPr>
          <w:rFonts w:ascii="Times New Roman" w:eastAsia="Times New Roman" w:hAnsi="Times New Roman" w:cs="Times New Roman"/>
          <w:szCs w:val="24"/>
        </w:rPr>
        <w:t xml:space="preserve"> –</w:t>
      </w:r>
    </w:p>
    <w:p w:rsidR="00E6453F" w:rsidRPr="00E6453F" w:rsidRDefault="00E6453F" w:rsidP="00E6453F">
      <w:pPr>
        <w:spacing w:before="100" w:beforeAutospacing="1" w:after="100" w:afterAutospacing="1"/>
        <w:ind w:left="720"/>
        <w:rPr>
          <w:rFonts w:ascii="Times New Roman" w:eastAsia="Times New Roman" w:hAnsi="Times New Roman" w:cs="Times New Roman"/>
          <w:szCs w:val="24"/>
        </w:rPr>
      </w:pPr>
      <w:r w:rsidRPr="00E6453F">
        <w:rPr>
          <w:rFonts w:ascii="Times New Roman" w:eastAsia="Times New Roman" w:hAnsi="Times New Roman" w:cs="Times New Roman"/>
          <w:szCs w:val="24"/>
        </w:rPr>
        <w:t>(a) Any person arrested detained or under custodial investigation shall at all times be assisted by counsel.</w:t>
      </w:r>
    </w:p>
    <w:p w:rsidR="00E6453F" w:rsidRPr="00E6453F" w:rsidRDefault="00E6453F" w:rsidP="00E6453F">
      <w:pPr>
        <w:spacing w:before="100" w:beforeAutospacing="1" w:after="100" w:afterAutospacing="1"/>
        <w:ind w:left="720"/>
        <w:rPr>
          <w:rFonts w:ascii="Times New Roman" w:eastAsia="Times New Roman" w:hAnsi="Times New Roman" w:cs="Times New Roman"/>
          <w:szCs w:val="24"/>
        </w:rPr>
      </w:pPr>
      <w:r w:rsidRPr="00E6453F">
        <w:rPr>
          <w:rFonts w:ascii="Times New Roman" w:eastAsia="Times New Roman" w:hAnsi="Times New Roman" w:cs="Times New Roman"/>
          <w:szCs w:val="24"/>
        </w:rPr>
        <w:t>(b) Any public officer or employee, or anyone acting under his order or his place, who arrests, detains or investigates any person for the commission of an offense shall inform the latter, in a language known to and understood by him, of his rights to remain silent and to have competent and independent counsel, preferably of his own choice, who shall at all times be allowed to confer privately with the person arrested, detained or under custodial investigation. If such person cannot afford the services of his own counsel, he must be provided with a competent and independent counsel by the investigating officer.</w:t>
      </w:r>
      <w:r w:rsidRPr="00E6453F">
        <w:rPr>
          <w:rFonts w:ascii="Times New Roman" w:eastAsia="Times New Roman" w:hAnsi="Times New Roman" w:cs="Times New Roman"/>
          <w:i/>
          <w:iCs/>
          <w:szCs w:val="24"/>
        </w:rPr>
        <w:t>lawphi1Ÿ</w:t>
      </w:r>
    </w:p>
    <w:p w:rsidR="00E6453F" w:rsidRPr="00E6453F" w:rsidRDefault="00E6453F" w:rsidP="00E6453F">
      <w:pPr>
        <w:spacing w:before="100" w:beforeAutospacing="1" w:after="100" w:afterAutospacing="1"/>
        <w:ind w:left="720"/>
        <w:rPr>
          <w:rFonts w:ascii="Times New Roman" w:eastAsia="Times New Roman" w:hAnsi="Times New Roman" w:cs="Times New Roman"/>
          <w:szCs w:val="24"/>
        </w:rPr>
      </w:pPr>
      <w:r w:rsidRPr="00E6453F">
        <w:rPr>
          <w:rFonts w:ascii="Times New Roman" w:eastAsia="Times New Roman" w:hAnsi="Times New Roman" w:cs="Times New Roman"/>
          <w:szCs w:val="24"/>
        </w:rPr>
        <w:t xml:space="preserve">(c) The custodial investigation report shall be reduced to writing by the investigating officer, provided that before such report is signed, or </w:t>
      </w:r>
      <w:proofErr w:type="spellStart"/>
      <w:r w:rsidRPr="00E6453F">
        <w:rPr>
          <w:rFonts w:ascii="Times New Roman" w:eastAsia="Times New Roman" w:hAnsi="Times New Roman" w:cs="Times New Roman"/>
          <w:szCs w:val="24"/>
        </w:rPr>
        <w:t>thumbmarked</w:t>
      </w:r>
      <w:proofErr w:type="spellEnd"/>
      <w:r w:rsidRPr="00E6453F">
        <w:rPr>
          <w:rFonts w:ascii="Times New Roman" w:eastAsia="Times New Roman" w:hAnsi="Times New Roman" w:cs="Times New Roman"/>
          <w:szCs w:val="24"/>
        </w:rPr>
        <w:t xml:space="preserve"> if the person arrested or detained does not know how to read and write, it shall be read and adequately explained to him by his counsel or by the assisting counsel provided by the investigating officer in the language or dialect known to such arrested or detained person, otherwise, such investigation report shall be null and void and of no effect whatsoever.</w:t>
      </w:r>
    </w:p>
    <w:p w:rsidR="00E6453F" w:rsidRPr="00E6453F" w:rsidRDefault="00E6453F" w:rsidP="00E6453F">
      <w:pPr>
        <w:spacing w:before="100" w:beforeAutospacing="1" w:after="100" w:afterAutospacing="1"/>
        <w:ind w:left="720"/>
        <w:rPr>
          <w:rFonts w:ascii="Times New Roman" w:eastAsia="Times New Roman" w:hAnsi="Times New Roman" w:cs="Times New Roman"/>
          <w:szCs w:val="24"/>
        </w:rPr>
      </w:pPr>
      <w:r w:rsidRPr="00E6453F">
        <w:rPr>
          <w:rFonts w:ascii="Times New Roman" w:eastAsia="Times New Roman" w:hAnsi="Times New Roman" w:cs="Times New Roman"/>
          <w:szCs w:val="24"/>
        </w:rPr>
        <w:t xml:space="preserve">(d) Any extrajudicial confession made by a person arrested, detained or under custodial investigation shall be in writing and signed by such person in the presence of his counsel or in the latter's absence, upon a valid waiver, and in the presence of any of the parents, </w:t>
      </w:r>
      <w:r w:rsidRPr="00E6453F">
        <w:rPr>
          <w:rFonts w:ascii="Times New Roman" w:eastAsia="Times New Roman" w:hAnsi="Times New Roman" w:cs="Times New Roman"/>
          <w:szCs w:val="24"/>
        </w:rPr>
        <w:lastRenderedPageBreak/>
        <w:t>elder brothers and sisters, his spouse, the municipal mayor, the municipal judge, district school supervisor, or priest or minister of the gospel as chosen by him; otherwise, such extrajudicial confession shall be inadmissible as evidence in any proceeding.</w:t>
      </w:r>
    </w:p>
    <w:p w:rsidR="00E6453F" w:rsidRPr="00E6453F" w:rsidRDefault="00E6453F" w:rsidP="00E6453F">
      <w:pPr>
        <w:spacing w:before="100" w:beforeAutospacing="1" w:after="100" w:afterAutospacing="1"/>
        <w:ind w:left="720"/>
        <w:rPr>
          <w:rFonts w:ascii="Times New Roman" w:eastAsia="Times New Roman" w:hAnsi="Times New Roman" w:cs="Times New Roman"/>
          <w:szCs w:val="24"/>
        </w:rPr>
      </w:pPr>
      <w:r w:rsidRPr="00E6453F">
        <w:rPr>
          <w:rFonts w:ascii="Times New Roman" w:eastAsia="Times New Roman" w:hAnsi="Times New Roman" w:cs="Times New Roman"/>
          <w:szCs w:val="24"/>
        </w:rPr>
        <w:t>(e) Any waiver by a person arrested or detained under the provisions of Article 125 of the Revised Penal Code, or under custodial investigation, shall be in writing and signed by such person in the presence of his counsel; otherwise the waiver shall be null and void and of no effect.</w:t>
      </w:r>
    </w:p>
    <w:p w:rsidR="00E6453F" w:rsidRPr="00E6453F" w:rsidRDefault="00E6453F" w:rsidP="00E6453F">
      <w:pPr>
        <w:spacing w:before="100" w:beforeAutospacing="1" w:after="100" w:afterAutospacing="1"/>
        <w:ind w:left="720"/>
        <w:rPr>
          <w:rFonts w:ascii="Times New Roman" w:eastAsia="Times New Roman" w:hAnsi="Times New Roman" w:cs="Times New Roman"/>
          <w:szCs w:val="24"/>
        </w:rPr>
      </w:pPr>
      <w:r w:rsidRPr="00E6453F">
        <w:rPr>
          <w:rFonts w:ascii="Times New Roman" w:eastAsia="Times New Roman" w:hAnsi="Times New Roman" w:cs="Times New Roman"/>
          <w:szCs w:val="24"/>
        </w:rPr>
        <w:t>(f) Any person arrested or detained or under custodial investigation shall be allowed visits by or conferences with any member of his immediate family, or any medical doctor or priest or religious minister chosen by him or by any member of his immediate family or by his counsel, or by any national non-governmental organization duly accredited by the Commission on Human Rights of by any international non-governmental organization duly accredited by the Office of the President. The person's "immediate family" shall include his or her spouse, fiancé or fiancée, parent or child, brother or sister, grandparent or grandchild, uncle or aunt, nephew or niece, and guardian or ward.</w:t>
      </w:r>
    </w:p>
    <w:p w:rsidR="00E6453F" w:rsidRPr="00E6453F" w:rsidRDefault="00E6453F" w:rsidP="00E6453F">
      <w:pPr>
        <w:spacing w:before="100" w:beforeAutospacing="1" w:after="100" w:afterAutospacing="1"/>
        <w:rPr>
          <w:rFonts w:ascii="Times New Roman" w:eastAsia="Times New Roman" w:hAnsi="Times New Roman" w:cs="Times New Roman"/>
          <w:szCs w:val="24"/>
        </w:rPr>
      </w:pPr>
      <w:r w:rsidRPr="00E6453F">
        <w:rPr>
          <w:rFonts w:ascii="Times New Roman" w:eastAsia="Times New Roman" w:hAnsi="Times New Roman" w:cs="Times New Roman"/>
          <w:szCs w:val="24"/>
        </w:rPr>
        <w:t>As used in this Act, "custodial investigation" shall include the practice of issuing an "invitation" to a person who is investigated in connection with an offense he is suspected to have committed, without prejudice to the liability of the "inviting" officer for any violation of law.</w:t>
      </w:r>
    </w:p>
    <w:p w:rsidR="00E6453F" w:rsidRPr="00E6453F" w:rsidRDefault="00E6453F" w:rsidP="00E6453F">
      <w:pPr>
        <w:spacing w:before="100" w:beforeAutospacing="1" w:after="100" w:afterAutospacing="1"/>
        <w:rPr>
          <w:rFonts w:ascii="Times New Roman" w:eastAsia="Times New Roman" w:hAnsi="Times New Roman" w:cs="Times New Roman"/>
          <w:szCs w:val="24"/>
        </w:rPr>
      </w:pPr>
      <w:r w:rsidRPr="00E6453F">
        <w:rPr>
          <w:rFonts w:ascii="Times New Roman" w:eastAsia="Times New Roman" w:hAnsi="Times New Roman" w:cs="Times New Roman"/>
          <w:b/>
          <w:bCs/>
          <w:szCs w:val="24"/>
        </w:rPr>
        <w:t xml:space="preserve">Section 3. </w:t>
      </w:r>
      <w:r w:rsidRPr="00E6453F">
        <w:rPr>
          <w:rFonts w:ascii="Times New Roman" w:eastAsia="Times New Roman" w:hAnsi="Times New Roman" w:cs="Times New Roman"/>
          <w:b/>
          <w:bCs/>
          <w:i/>
          <w:iCs/>
          <w:szCs w:val="24"/>
        </w:rPr>
        <w:t>Assisting Counsel</w:t>
      </w:r>
      <w:r w:rsidRPr="00E6453F">
        <w:rPr>
          <w:rFonts w:ascii="Times New Roman" w:eastAsia="Times New Roman" w:hAnsi="Times New Roman" w:cs="Times New Roman"/>
          <w:b/>
          <w:bCs/>
          <w:szCs w:val="24"/>
        </w:rPr>
        <w:t>.</w:t>
      </w:r>
      <w:r w:rsidRPr="00E6453F">
        <w:rPr>
          <w:rFonts w:ascii="Times New Roman" w:eastAsia="Times New Roman" w:hAnsi="Times New Roman" w:cs="Times New Roman"/>
          <w:szCs w:val="24"/>
        </w:rPr>
        <w:t xml:space="preserve"> – Assisting counsel is any lawyer, except those directly affected by the case, those charged with conducting preliminary investigation or those charged with the prosecution of crimes.</w:t>
      </w:r>
    </w:p>
    <w:p w:rsidR="00E6453F" w:rsidRPr="00E6453F" w:rsidRDefault="00E6453F" w:rsidP="00E6453F">
      <w:pPr>
        <w:spacing w:before="100" w:beforeAutospacing="1" w:after="100" w:afterAutospacing="1"/>
        <w:rPr>
          <w:rFonts w:ascii="Times New Roman" w:eastAsia="Times New Roman" w:hAnsi="Times New Roman" w:cs="Times New Roman"/>
          <w:szCs w:val="24"/>
        </w:rPr>
      </w:pPr>
      <w:r w:rsidRPr="00E6453F">
        <w:rPr>
          <w:rFonts w:ascii="Times New Roman" w:eastAsia="Times New Roman" w:hAnsi="Times New Roman" w:cs="Times New Roman"/>
          <w:szCs w:val="24"/>
        </w:rPr>
        <w:t>The assisting counsel other than the government lawyers shall be entitled to the following fees;</w:t>
      </w:r>
    </w:p>
    <w:p w:rsidR="00E6453F" w:rsidRPr="00E6453F" w:rsidRDefault="00E6453F" w:rsidP="00E6453F">
      <w:pPr>
        <w:spacing w:before="100" w:beforeAutospacing="1" w:after="100" w:afterAutospacing="1"/>
        <w:ind w:left="720"/>
        <w:rPr>
          <w:rFonts w:ascii="Times New Roman" w:eastAsia="Times New Roman" w:hAnsi="Times New Roman" w:cs="Times New Roman"/>
          <w:szCs w:val="24"/>
        </w:rPr>
      </w:pPr>
      <w:r w:rsidRPr="00E6453F">
        <w:rPr>
          <w:rFonts w:ascii="Times New Roman" w:eastAsia="Times New Roman" w:hAnsi="Times New Roman" w:cs="Times New Roman"/>
          <w:szCs w:val="24"/>
        </w:rPr>
        <w:t>(a) The amount of One hundred fifty pesos (P150.00) if the suspected person is chargeable with light felonies</w:t>
      </w:r>
      <w:proofErr w:type="gramStart"/>
      <w:r w:rsidRPr="00E6453F">
        <w:rPr>
          <w:rFonts w:ascii="Times New Roman" w:eastAsia="Times New Roman" w:hAnsi="Times New Roman" w:cs="Times New Roman"/>
          <w:szCs w:val="24"/>
        </w:rPr>
        <w:t>;</w:t>
      </w:r>
      <w:r w:rsidRPr="00E6453F">
        <w:rPr>
          <w:rFonts w:ascii="Times New Roman" w:eastAsia="Times New Roman" w:hAnsi="Times New Roman" w:cs="Times New Roman"/>
          <w:i/>
          <w:iCs/>
          <w:szCs w:val="24"/>
        </w:rPr>
        <w:t>lawphi1</w:t>
      </w:r>
      <w:proofErr w:type="gramEnd"/>
      <w:r w:rsidRPr="00E6453F">
        <w:rPr>
          <w:rFonts w:ascii="Times New Roman" w:eastAsia="Times New Roman" w:hAnsi="Times New Roman" w:cs="Times New Roman"/>
          <w:i/>
          <w:iCs/>
          <w:szCs w:val="24"/>
        </w:rPr>
        <w:t>©alf</w:t>
      </w:r>
    </w:p>
    <w:p w:rsidR="00E6453F" w:rsidRPr="00E6453F" w:rsidRDefault="00E6453F" w:rsidP="00E6453F">
      <w:pPr>
        <w:spacing w:before="100" w:beforeAutospacing="1" w:after="100" w:afterAutospacing="1"/>
        <w:ind w:left="720"/>
        <w:rPr>
          <w:rFonts w:ascii="Times New Roman" w:eastAsia="Times New Roman" w:hAnsi="Times New Roman" w:cs="Times New Roman"/>
          <w:szCs w:val="24"/>
        </w:rPr>
      </w:pPr>
      <w:r w:rsidRPr="00E6453F">
        <w:rPr>
          <w:rFonts w:ascii="Times New Roman" w:eastAsia="Times New Roman" w:hAnsi="Times New Roman" w:cs="Times New Roman"/>
          <w:szCs w:val="24"/>
        </w:rPr>
        <w:t>(b) The amount of Two hundred fifty pesos (P250.00) if the suspected person is chargeable with less grave or grave felonies;</w:t>
      </w:r>
    </w:p>
    <w:p w:rsidR="00E6453F" w:rsidRPr="00E6453F" w:rsidRDefault="00E6453F" w:rsidP="00E6453F">
      <w:pPr>
        <w:spacing w:before="100" w:beforeAutospacing="1" w:after="100" w:afterAutospacing="1"/>
        <w:ind w:left="720"/>
        <w:rPr>
          <w:rFonts w:ascii="Times New Roman" w:eastAsia="Times New Roman" w:hAnsi="Times New Roman" w:cs="Times New Roman"/>
          <w:szCs w:val="24"/>
        </w:rPr>
      </w:pPr>
      <w:r w:rsidRPr="00E6453F">
        <w:rPr>
          <w:rFonts w:ascii="Times New Roman" w:eastAsia="Times New Roman" w:hAnsi="Times New Roman" w:cs="Times New Roman"/>
          <w:szCs w:val="24"/>
        </w:rPr>
        <w:t>(c) The amount of Three hundred fifty pesos (P350.00) if the suspected person is chargeable with a capital offense.</w:t>
      </w:r>
    </w:p>
    <w:p w:rsidR="00E6453F" w:rsidRPr="00E6453F" w:rsidRDefault="00E6453F" w:rsidP="00E6453F">
      <w:pPr>
        <w:spacing w:before="100" w:beforeAutospacing="1" w:after="100" w:afterAutospacing="1"/>
        <w:ind w:left="720"/>
        <w:rPr>
          <w:rFonts w:ascii="Times New Roman" w:eastAsia="Times New Roman" w:hAnsi="Times New Roman" w:cs="Times New Roman"/>
          <w:szCs w:val="24"/>
        </w:rPr>
      </w:pPr>
      <w:r w:rsidRPr="00E6453F">
        <w:rPr>
          <w:rFonts w:ascii="Times New Roman" w:eastAsia="Times New Roman" w:hAnsi="Times New Roman" w:cs="Times New Roman"/>
          <w:szCs w:val="24"/>
        </w:rPr>
        <w:t>The fee for the assisting counsel shall be paid by the city or municipality where the custodial investigation is conducted, provided that if the municipality of city cannot pay such fee, the province comprising such municipality or city shall pay the fee: Provided, That the Municipal or City Treasurer must certify that no funds are available to pay the fees of assisting counsel before the province pays said fees.</w:t>
      </w:r>
    </w:p>
    <w:p w:rsidR="00E6453F" w:rsidRPr="00E6453F" w:rsidRDefault="00E6453F" w:rsidP="00E6453F">
      <w:pPr>
        <w:spacing w:before="100" w:beforeAutospacing="1" w:after="100" w:afterAutospacing="1"/>
        <w:rPr>
          <w:rFonts w:ascii="Times New Roman" w:eastAsia="Times New Roman" w:hAnsi="Times New Roman" w:cs="Times New Roman"/>
          <w:szCs w:val="24"/>
        </w:rPr>
      </w:pPr>
      <w:r w:rsidRPr="00E6453F">
        <w:rPr>
          <w:rFonts w:ascii="Times New Roman" w:eastAsia="Times New Roman" w:hAnsi="Times New Roman" w:cs="Times New Roman"/>
          <w:szCs w:val="24"/>
        </w:rPr>
        <w:t>In the absence of any lawyer, no custodial investigation shall be conducted and the suspected person can only be detained by the investigating officer in accordance with the provisions of Article 125 of the Revised Penal Code.</w:t>
      </w:r>
    </w:p>
    <w:p w:rsidR="00E6453F" w:rsidRPr="00E6453F" w:rsidRDefault="00E6453F" w:rsidP="00E6453F">
      <w:pPr>
        <w:spacing w:before="100" w:beforeAutospacing="1" w:after="100" w:afterAutospacing="1"/>
        <w:rPr>
          <w:rFonts w:ascii="Times New Roman" w:eastAsia="Times New Roman" w:hAnsi="Times New Roman" w:cs="Times New Roman"/>
          <w:szCs w:val="24"/>
        </w:rPr>
      </w:pPr>
      <w:r w:rsidRPr="00E6453F">
        <w:rPr>
          <w:rFonts w:ascii="Times New Roman" w:eastAsia="Times New Roman" w:hAnsi="Times New Roman" w:cs="Times New Roman"/>
          <w:b/>
          <w:bCs/>
          <w:szCs w:val="24"/>
        </w:rPr>
        <w:lastRenderedPageBreak/>
        <w:t xml:space="preserve">Section 4. </w:t>
      </w:r>
      <w:r w:rsidRPr="00E6453F">
        <w:rPr>
          <w:rFonts w:ascii="Times New Roman" w:eastAsia="Times New Roman" w:hAnsi="Times New Roman" w:cs="Times New Roman"/>
          <w:b/>
          <w:bCs/>
          <w:i/>
          <w:iCs/>
          <w:szCs w:val="24"/>
        </w:rPr>
        <w:t>Penalty Clause</w:t>
      </w:r>
      <w:r w:rsidRPr="00E6453F">
        <w:rPr>
          <w:rFonts w:ascii="Times New Roman" w:eastAsia="Times New Roman" w:hAnsi="Times New Roman" w:cs="Times New Roman"/>
          <w:b/>
          <w:bCs/>
          <w:szCs w:val="24"/>
        </w:rPr>
        <w:t>.</w:t>
      </w:r>
      <w:r w:rsidRPr="00E6453F">
        <w:rPr>
          <w:rFonts w:ascii="Times New Roman" w:eastAsia="Times New Roman" w:hAnsi="Times New Roman" w:cs="Times New Roman"/>
          <w:szCs w:val="24"/>
        </w:rPr>
        <w:t xml:space="preserve"> – (a) Any arresting public officer or employee, or any investigating officer, who fails to inform any person arrested, detained or under custodial investigation of his right to remain silent and to have competent and independent counsel preferably of his own choice, shall suffer a fine of Six thousand pesos (P6</w:t>
      </w:r>
      <w:proofErr w:type="gramStart"/>
      <w:r w:rsidRPr="00E6453F">
        <w:rPr>
          <w:rFonts w:ascii="Times New Roman" w:eastAsia="Times New Roman" w:hAnsi="Times New Roman" w:cs="Times New Roman"/>
          <w:szCs w:val="24"/>
        </w:rPr>
        <w:t>,000.00</w:t>
      </w:r>
      <w:proofErr w:type="gramEnd"/>
      <w:r w:rsidRPr="00E6453F">
        <w:rPr>
          <w:rFonts w:ascii="Times New Roman" w:eastAsia="Times New Roman" w:hAnsi="Times New Roman" w:cs="Times New Roman"/>
          <w:szCs w:val="24"/>
        </w:rPr>
        <w:t>) or a penalty of imprisonment of not less than eight (8) years but not more than ten (10) years, or both. The penalty of perpetual absolute disqualification shall also be imposed upon the investigating officer who has been previously convicted of a similar offense.</w:t>
      </w:r>
    </w:p>
    <w:p w:rsidR="00E6453F" w:rsidRPr="00E6453F" w:rsidRDefault="00E6453F" w:rsidP="00E6453F">
      <w:pPr>
        <w:spacing w:before="100" w:beforeAutospacing="1" w:after="100" w:afterAutospacing="1"/>
        <w:ind w:left="720"/>
        <w:rPr>
          <w:rFonts w:ascii="Times New Roman" w:eastAsia="Times New Roman" w:hAnsi="Times New Roman" w:cs="Times New Roman"/>
          <w:szCs w:val="24"/>
        </w:rPr>
      </w:pPr>
      <w:r w:rsidRPr="00E6453F">
        <w:rPr>
          <w:rFonts w:ascii="Times New Roman" w:eastAsia="Times New Roman" w:hAnsi="Times New Roman" w:cs="Times New Roman"/>
          <w:szCs w:val="24"/>
        </w:rPr>
        <w:t>The same penalties shall be imposed upon a public officer or employee, or anyone acting upon orders of such investigating officer or in his place, who fails to provide a competent and independent counsel to a person arrested, detained or under custodial investigation for the commission of an offense if the latter cannot afford the services of his own counsel.</w:t>
      </w:r>
    </w:p>
    <w:p w:rsidR="00E6453F" w:rsidRPr="00E6453F" w:rsidRDefault="00E6453F" w:rsidP="00E6453F">
      <w:pPr>
        <w:spacing w:before="100" w:beforeAutospacing="1" w:after="100" w:afterAutospacing="1"/>
        <w:ind w:left="720"/>
        <w:rPr>
          <w:rFonts w:ascii="Times New Roman" w:eastAsia="Times New Roman" w:hAnsi="Times New Roman" w:cs="Times New Roman"/>
          <w:szCs w:val="24"/>
        </w:rPr>
      </w:pPr>
      <w:r w:rsidRPr="00E6453F">
        <w:rPr>
          <w:rFonts w:ascii="Times New Roman" w:eastAsia="Times New Roman" w:hAnsi="Times New Roman" w:cs="Times New Roman"/>
          <w:szCs w:val="24"/>
        </w:rPr>
        <w:t>(b) Any person who obstructs, prevents or prohibits any lawyer, any member of the immediate family of a person arrested, detained or under custodial investigation, or any medical doctor or priest or religious minister chosen by him or by any member of his immediate family or by his counsel, from visiting and conferring privately with him, or from examining and treating him, or from ministering to his spiritual needs, at any hour of the day or, in urgent cases, of the night shall suffer the penalty of imprisonment of not less than four (4) years nor more than six (6) years, and a fine of four thousand pesos (P4,000.00).</w:t>
      </w:r>
      <w:r w:rsidRPr="00E6453F">
        <w:rPr>
          <w:rFonts w:ascii="Times New Roman" w:eastAsia="Times New Roman" w:hAnsi="Times New Roman" w:cs="Times New Roman"/>
          <w:i/>
          <w:iCs/>
          <w:szCs w:val="24"/>
        </w:rPr>
        <w:t>lawphi1©</w:t>
      </w:r>
    </w:p>
    <w:p w:rsidR="00E6453F" w:rsidRPr="00E6453F" w:rsidRDefault="00E6453F" w:rsidP="00E6453F">
      <w:pPr>
        <w:spacing w:before="100" w:beforeAutospacing="1" w:after="100" w:afterAutospacing="1"/>
        <w:rPr>
          <w:rFonts w:ascii="Times New Roman" w:eastAsia="Times New Roman" w:hAnsi="Times New Roman" w:cs="Times New Roman"/>
          <w:szCs w:val="24"/>
        </w:rPr>
      </w:pPr>
      <w:r w:rsidRPr="00E6453F">
        <w:rPr>
          <w:rFonts w:ascii="Times New Roman" w:eastAsia="Times New Roman" w:hAnsi="Times New Roman" w:cs="Times New Roman"/>
          <w:szCs w:val="24"/>
        </w:rPr>
        <w:t>The provisions of the above Section notwithstanding, any security officer with custodial responsibility over any detainee or prisoner may undertake such reasonable measures as may be necessary to secure his safety and prevent his escape.</w:t>
      </w:r>
    </w:p>
    <w:p w:rsidR="00E6453F" w:rsidRPr="00E6453F" w:rsidRDefault="00E6453F" w:rsidP="00E6453F">
      <w:pPr>
        <w:spacing w:before="100" w:beforeAutospacing="1" w:after="100" w:afterAutospacing="1"/>
        <w:rPr>
          <w:rFonts w:ascii="Times New Roman" w:eastAsia="Times New Roman" w:hAnsi="Times New Roman" w:cs="Times New Roman"/>
          <w:szCs w:val="24"/>
        </w:rPr>
      </w:pPr>
      <w:r w:rsidRPr="00E6453F">
        <w:rPr>
          <w:rFonts w:ascii="Times New Roman" w:eastAsia="Times New Roman" w:hAnsi="Times New Roman" w:cs="Times New Roman"/>
          <w:b/>
          <w:bCs/>
          <w:szCs w:val="24"/>
        </w:rPr>
        <w:t xml:space="preserve">Section 5. </w:t>
      </w:r>
      <w:r w:rsidRPr="00E6453F">
        <w:rPr>
          <w:rFonts w:ascii="Times New Roman" w:eastAsia="Times New Roman" w:hAnsi="Times New Roman" w:cs="Times New Roman"/>
          <w:b/>
          <w:bCs/>
          <w:i/>
          <w:iCs/>
          <w:szCs w:val="24"/>
        </w:rPr>
        <w:t>Repealing Clause</w:t>
      </w:r>
      <w:r w:rsidRPr="00E6453F">
        <w:rPr>
          <w:rFonts w:ascii="Times New Roman" w:eastAsia="Times New Roman" w:hAnsi="Times New Roman" w:cs="Times New Roman"/>
          <w:b/>
          <w:bCs/>
          <w:szCs w:val="24"/>
        </w:rPr>
        <w:t>.</w:t>
      </w:r>
      <w:r w:rsidRPr="00E6453F">
        <w:rPr>
          <w:rFonts w:ascii="Times New Roman" w:eastAsia="Times New Roman" w:hAnsi="Times New Roman" w:cs="Times New Roman"/>
          <w:szCs w:val="24"/>
        </w:rPr>
        <w:t xml:space="preserve"> – Republic Act No. No. 857, as amended, is hereby repealed. Other laws, presidential decrees, executive orders or rules and regulations, or parts thereof inconsistent with the provisions of this Act are repealed or modified accordingly.</w:t>
      </w:r>
    </w:p>
    <w:p w:rsidR="00E6453F" w:rsidRPr="00E6453F" w:rsidRDefault="00E6453F" w:rsidP="00E6453F">
      <w:pPr>
        <w:spacing w:before="100" w:beforeAutospacing="1" w:after="100" w:afterAutospacing="1"/>
        <w:rPr>
          <w:rFonts w:ascii="Times New Roman" w:eastAsia="Times New Roman" w:hAnsi="Times New Roman" w:cs="Times New Roman"/>
          <w:szCs w:val="24"/>
        </w:rPr>
      </w:pPr>
      <w:r w:rsidRPr="00E6453F">
        <w:rPr>
          <w:rFonts w:ascii="Times New Roman" w:eastAsia="Times New Roman" w:hAnsi="Times New Roman" w:cs="Times New Roman"/>
          <w:b/>
          <w:bCs/>
          <w:szCs w:val="24"/>
        </w:rPr>
        <w:t xml:space="preserve">Section 6. </w:t>
      </w:r>
      <w:proofErr w:type="spellStart"/>
      <w:r w:rsidRPr="00E6453F">
        <w:rPr>
          <w:rFonts w:ascii="Times New Roman" w:eastAsia="Times New Roman" w:hAnsi="Times New Roman" w:cs="Times New Roman"/>
          <w:b/>
          <w:bCs/>
          <w:i/>
          <w:iCs/>
          <w:szCs w:val="24"/>
        </w:rPr>
        <w:t>Effectivity</w:t>
      </w:r>
      <w:proofErr w:type="spellEnd"/>
      <w:r w:rsidRPr="00E6453F">
        <w:rPr>
          <w:rFonts w:ascii="Times New Roman" w:eastAsia="Times New Roman" w:hAnsi="Times New Roman" w:cs="Times New Roman"/>
          <w:b/>
          <w:bCs/>
          <w:szCs w:val="24"/>
        </w:rPr>
        <w:t>.</w:t>
      </w:r>
      <w:r w:rsidRPr="00E6453F">
        <w:rPr>
          <w:rFonts w:ascii="Times New Roman" w:eastAsia="Times New Roman" w:hAnsi="Times New Roman" w:cs="Times New Roman"/>
          <w:szCs w:val="24"/>
        </w:rPr>
        <w:t xml:space="preserve"> – This Act shall take effect fifteen (15) days following its publication in the Official Gazette or in any daily newspapers of general circulation in the Philippines.</w:t>
      </w:r>
    </w:p>
    <w:p w:rsidR="00E6453F" w:rsidRPr="00E6453F" w:rsidRDefault="00E6453F" w:rsidP="00E6453F">
      <w:pPr>
        <w:spacing w:before="100" w:beforeAutospacing="1" w:after="100" w:afterAutospacing="1"/>
        <w:rPr>
          <w:rFonts w:ascii="Times New Roman" w:eastAsia="Times New Roman" w:hAnsi="Times New Roman" w:cs="Times New Roman"/>
          <w:szCs w:val="24"/>
        </w:rPr>
      </w:pPr>
      <w:r w:rsidRPr="00E6453F">
        <w:rPr>
          <w:rFonts w:ascii="Times New Roman" w:eastAsia="Times New Roman" w:hAnsi="Times New Roman" w:cs="Times New Roman"/>
          <w:szCs w:val="24"/>
        </w:rPr>
        <w:t xml:space="preserve">Approved: </w:t>
      </w:r>
      <w:r w:rsidRPr="00E6453F">
        <w:rPr>
          <w:rFonts w:ascii="Times New Roman" w:eastAsia="Times New Roman" w:hAnsi="Times New Roman" w:cs="Times New Roman"/>
          <w:b/>
          <w:bCs/>
          <w:szCs w:val="24"/>
        </w:rPr>
        <w:t>April 27, 1992</w:t>
      </w:r>
      <w:r w:rsidRPr="00E6453F">
        <w:rPr>
          <w:rFonts w:ascii="Times New Roman" w:eastAsia="Times New Roman" w:hAnsi="Times New Roman" w:cs="Times New Roman"/>
          <w:szCs w:val="24"/>
        </w:rPr>
        <w:t>.</w:t>
      </w:r>
      <w:r w:rsidRPr="00E6453F">
        <w:rPr>
          <w:rFonts w:ascii="Times New Roman" w:eastAsia="Times New Roman" w:hAnsi="Times New Roman" w:cs="Times New Roman"/>
          <w:i/>
          <w:iCs/>
          <w:szCs w:val="24"/>
        </w:rPr>
        <w:t>la</w:t>
      </w:r>
    </w:p>
    <w:p w:rsidR="00F12DFE" w:rsidRDefault="00F12DFE"/>
    <w:sectPr w:rsidR="00F12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3F"/>
    <w:rsid w:val="00E6453F"/>
    <w:rsid w:val="00F12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96930-F20B-4163-91E0-B84F8610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atang" w:eastAsiaTheme="minorHAnsi" w:hAnsi="Batang" w:cstheme="minorBidi"/>
        <w:sz w:val="24"/>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453F"/>
    <w:pPr>
      <w:spacing w:before="100" w:beforeAutospacing="1" w:after="100" w:afterAutospacing="1"/>
    </w:pPr>
    <w:rPr>
      <w:rFonts w:ascii="Times New Roman" w:eastAsia="Times New Roman" w:hAnsi="Times New Roman" w:cs="Times New Roman"/>
      <w:szCs w:val="24"/>
    </w:rPr>
  </w:style>
  <w:style w:type="character" w:styleId="HTMLCite">
    <w:name w:val="HTML Cite"/>
    <w:basedOn w:val="DefaultParagraphFont"/>
    <w:uiPriority w:val="99"/>
    <w:semiHidden/>
    <w:unhideWhenUsed/>
    <w:rsid w:val="00E645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10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6298</Characters>
  <Application>Microsoft Office Word</Application>
  <DocSecurity>0</DocSecurity>
  <Lines>52</Lines>
  <Paragraphs>14</Paragraphs>
  <ScaleCrop>false</ScaleCrop>
  <Company/>
  <LinksUpToDate>false</LinksUpToDate>
  <CharactersWithSpaces>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Law Office</dc:creator>
  <cp:keywords/>
  <dc:description/>
  <cp:lastModifiedBy>Reyes Law Office</cp:lastModifiedBy>
  <cp:revision>1</cp:revision>
  <dcterms:created xsi:type="dcterms:W3CDTF">2013-03-18T05:50:00Z</dcterms:created>
  <dcterms:modified xsi:type="dcterms:W3CDTF">2013-03-18T05:55:00Z</dcterms:modified>
</cp:coreProperties>
</file>